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711432">
        <w:rPr>
          <w:rFonts w:asciiTheme="minorHAnsi" w:hAnsiTheme="minorHAnsi" w:cs="Arial"/>
          <w:b/>
          <w:lang w:val="en-ZA"/>
        </w:rPr>
        <w:t>15 June</w:t>
      </w:r>
      <w:bookmarkStart w:id="0" w:name="_GoBack"/>
      <w:bookmarkEnd w:id="0"/>
      <w:r w:rsidR="00F74628">
        <w:rPr>
          <w:rFonts w:asciiTheme="minorHAnsi" w:hAnsiTheme="minorHAnsi" w:cs="Arial"/>
          <w:b/>
          <w:lang w:val="en-ZA"/>
        </w:rPr>
        <w:t xml:space="preserve"> 20</w:t>
      </w:r>
      <w:r w:rsidR="00315E53">
        <w:rPr>
          <w:rFonts w:asciiTheme="minorHAnsi" w:hAnsiTheme="minorHAnsi" w:cs="Arial"/>
          <w:b/>
          <w:lang w:val="en-ZA"/>
        </w:rPr>
        <w:t>21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771016" w:rsidRPr="00A01180">
        <w:rPr>
          <w:rFonts w:asciiTheme="minorHAnsi" w:hAnsiTheme="minorHAnsi" w:cs="Arial"/>
          <w:b/>
          <w:lang w:val="en-ZA"/>
        </w:rPr>
        <w:t>Redemption – Callable Bond(s)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315E53" w:rsidRDefault="00C145F0" w:rsidP="00E942A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cs="Arial"/>
          <w:b/>
          <w:sz w:val="18"/>
          <w:szCs w:val="18"/>
          <w:lang w:val="en-GB"/>
        </w:rPr>
      </w:pPr>
      <w:r w:rsidRPr="00315E53">
        <w:rPr>
          <w:rFonts w:asciiTheme="minorHAnsi" w:hAnsiTheme="minorHAnsi" w:cs="Arial"/>
          <w:b/>
          <w:lang w:val="en-ZA"/>
        </w:rPr>
        <w:t>(</w:t>
      </w:r>
      <w:r w:rsidR="00711432" w:rsidRPr="0077273D">
        <w:rPr>
          <w:rFonts w:asciiTheme="minorHAnsi" w:hAnsiTheme="minorHAnsi" w:cs="Arial"/>
          <w:b/>
          <w:lang w:val="en-ZA"/>
        </w:rPr>
        <w:t xml:space="preserve">THE STANDARD BANK OF SOUTH AFRICA LIMITED </w:t>
      </w:r>
      <w:r w:rsidRPr="00315E53">
        <w:rPr>
          <w:rFonts w:asciiTheme="minorHAnsi" w:hAnsiTheme="minorHAnsi" w:cs="Arial"/>
          <w:b/>
          <w:lang w:val="en-ZA"/>
        </w:rPr>
        <w:t>–</w:t>
      </w:r>
      <w:r w:rsidR="00315E53">
        <w:rPr>
          <w:rFonts w:asciiTheme="minorHAnsi" w:hAnsiTheme="minorHAnsi" w:cs="Arial"/>
          <w:b/>
          <w:lang w:val="en-ZA"/>
        </w:rPr>
        <w:t xml:space="preserve"> </w:t>
      </w:r>
      <w:r w:rsidRPr="00315E53">
        <w:rPr>
          <w:rFonts w:asciiTheme="minorHAnsi" w:hAnsiTheme="minorHAnsi" w:cs="Arial"/>
          <w:b/>
          <w:lang w:val="en-ZA"/>
        </w:rPr>
        <w:t>“</w:t>
      </w:r>
      <w:r w:rsidR="00711432">
        <w:rPr>
          <w:rFonts w:asciiTheme="minorHAnsi" w:hAnsiTheme="minorHAnsi" w:cs="Arial"/>
          <w:b/>
          <w:lang w:val="en-ZA"/>
        </w:rPr>
        <w:t>CLN475</w:t>
      </w:r>
      <w:r w:rsidR="00315E53">
        <w:rPr>
          <w:rFonts w:asciiTheme="minorHAnsi" w:hAnsiTheme="minorHAnsi" w:cs="Arial"/>
          <w:b/>
          <w:lang w:val="en-ZA"/>
        </w:rPr>
        <w:t xml:space="preserve">; </w:t>
      </w:r>
      <w:r w:rsidR="00711432">
        <w:rPr>
          <w:rFonts w:asciiTheme="minorHAnsi" w:hAnsiTheme="minorHAnsi" w:cs="Arial"/>
          <w:b/>
          <w:lang w:val="en-ZA"/>
        </w:rPr>
        <w:t>CLN487</w:t>
      </w:r>
      <w:r w:rsidRPr="00315E53">
        <w:rPr>
          <w:rFonts w:asciiTheme="minorHAnsi" w:hAnsiTheme="minorHAnsi" w:cs="Arial"/>
          <w:b/>
          <w:lang w:val="en-ZA"/>
        </w:rPr>
        <w:t>”)</w:t>
      </w:r>
    </w:p>
    <w:p w:rsidR="00C145F0" w:rsidRPr="00315E53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E942A3" w:rsidRDefault="00C145F0" w:rsidP="00E942A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cs="Arial"/>
          <w:b/>
          <w:sz w:val="18"/>
          <w:szCs w:val="18"/>
          <w:lang w:val="en-GB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711432" w:rsidRPr="0077273D">
        <w:rPr>
          <w:rFonts w:asciiTheme="minorHAnsi" w:hAnsiTheme="minorHAnsi" w:cs="Arial"/>
          <w:b/>
          <w:lang w:val="en-ZA"/>
        </w:rPr>
        <w:t xml:space="preserve">THE STANDARD BANK OF SOUTH AFRICA LIMITED </w:t>
      </w:r>
      <w:r w:rsidRPr="004C5A8C">
        <w:rPr>
          <w:rFonts w:asciiTheme="minorHAnsi" w:hAnsiTheme="minorHAnsi"/>
          <w:lang w:val="en-ZA"/>
        </w:rPr>
        <w:t>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>capital redemption of the below notes effective</w:t>
      </w:r>
      <w:r w:rsidRPr="00711432">
        <w:rPr>
          <w:rFonts w:asciiTheme="minorHAnsi" w:hAnsiTheme="minorHAnsi"/>
          <w:b/>
          <w:lang w:val="en-ZA"/>
        </w:rPr>
        <w:t xml:space="preserve"> </w:t>
      </w:r>
      <w:r w:rsidR="00711432" w:rsidRPr="00711432">
        <w:rPr>
          <w:rFonts w:asciiTheme="minorHAnsi" w:hAnsiTheme="minorHAnsi"/>
          <w:b/>
          <w:lang w:val="en-ZA"/>
        </w:rPr>
        <w:t>23</w:t>
      </w:r>
      <w:r w:rsidR="00F74628">
        <w:rPr>
          <w:rFonts w:asciiTheme="minorHAnsi" w:hAnsiTheme="minorHAnsi"/>
          <w:b/>
          <w:lang w:val="en-ZA"/>
        </w:rPr>
        <w:t xml:space="preserve"> June 20</w:t>
      </w:r>
      <w:r w:rsidR="00315E53">
        <w:rPr>
          <w:rFonts w:asciiTheme="minorHAnsi" w:hAnsiTheme="minorHAnsi"/>
          <w:b/>
          <w:lang w:val="en-ZA"/>
        </w:rPr>
        <w:t>21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A70ADA" w:rsidRPr="004C5A8C" w:rsidRDefault="00A70ADA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A70ADA" w:rsidRPr="004C5A8C" w:rsidTr="00C77608">
        <w:trPr>
          <w:jc w:val="center"/>
        </w:trPr>
        <w:tc>
          <w:tcPr>
            <w:tcW w:w="1871" w:type="dxa"/>
          </w:tcPr>
          <w:p w:rsidR="00A70ADA" w:rsidRDefault="00711432" w:rsidP="00907985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CLN475</w:t>
            </w:r>
            <w:r w:rsidR="00E942A3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F74628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44551</w:t>
            </w:r>
          </w:p>
          <w:p w:rsidR="00A70ADA" w:rsidRPr="004C5A8C" w:rsidRDefault="00A70ADA" w:rsidP="0090798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A70ADA" w:rsidRPr="004C5A8C" w:rsidRDefault="00CF32D6" w:rsidP="0071143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177AB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eastAsia="Times New Roman" w:hAnsiTheme="minorHAnsi"/>
                <w:lang w:val="en-ZA"/>
              </w:rPr>
              <w:t>R</w:t>
            </w:r>
            <w:r w:rsidR="004C57E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711432">
              <w:rPr>
                <w:rFonts w:asciiTheme="minorHAnsi" w:eastAsia="Times New Roman" w:hAnsiTheme="minorHAnsi"/>
                <w:lang w:val="en-ZA"/>
              </w:rPr>
              <w:t>50</w:t>
            </w:r>
            <w:r w:rsidR="00F74628">
              <w:rPr>
                <w:rFonts w:asciiTheme="minorHAnsi" w:eastAsia="Times New Roman" w:hAnsiTheme="minorHAnsi"/>
                <w:lang w:val="en-ZA"/>
              </w:rPr>
              <w:t>,000,000</w:t>
            </w:r>
          </w:p>
        </w:tc>
        <w:tc>
          <w:tcPr>
            <w:tcW w:w="399" w:type="dxa"/>
          </w:tcPr>
          <w:p w:rsidR="00A70ADA" w:rsidRPr="004C5A8C" w:rsidRDefault="00A70ADA" w:rsidP="0090798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70ADA" w:rsidRPr="004C5A8C" w:rsidRDefault="00A70ADA" w:rsidP="0090798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177AB">
              <w:rPr>
                <w:rFonts w:asciiTheme="minorHAnsi" w:eastAsia="Times New Roman" w:hAnsiTheme="minorHAnsi"/>
                <w:lang w:val="en-ZA"/>
              </w:rPr>
              <w:t xml:space="preserve"> 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15E53" w:rsidRPr="004C5A8C" w:rsidTr="00C77608">
        <w:trPr>
          <w:jc w:val="center"/>
        </w:trPr>
        <w:tc>
          <w:tcPr>
            <w:tcW w:w="1871" w:type="dxa"/>
          </w:tcPr>
          <w:p w:rsidR="00315E53" w:rsidRDefault="00711432" w:rsidP="00315E53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CLN487</w:t>
            </w:r>
            <w:r w:rsidR="00315E53">
              <w:rPr>
                <w:rFonts w:asciiTheme="minorHAnsi" w:hAnsiTheme="minorHAnsi" w:cs="Arial"/>
                <w:b/>
                <w:i/>
                <w:lang w:val="en-ZA"/>
              </w:rPr>
              <w:t>– 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45442</w:t>
            </w:r>
          </w:p>
          <w:p w:rsidR="00315E53" w:rsidRPr="004C5A8C" w:rsidRDefault="00315E53" w:rsidP="00315E5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15E53" w:rsidRPr="004C5A8C" w:rsidRDefault="00315E53" w:rsidP="0071143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15,000,000</w:t>
            </w:r>
          </w:p>
        </w:tc>
        <w:tc>
          <w:tcPr>
            <w:tcW w:w="399" w:type="dxa"/>
          </w:tcPr>
          <w:p w:rsidR="00315E53" w:rsidRPr="004C5A8C" w:rsidRDefault="00315E53" w:rsidP="00315E5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15E53" w:rsidRPr="004C5A8C" w:rsidRDefault="00315E53" w:rsidP="00315E5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15E53" w:rsidRPr="004C5A8C" w:rsidTr="00C77608">
        <w:trPr>
          <w:jc w:val="center"/>
        </w:trPr>
        <w:tc>
          <w:tcPr>
            <w:tcW w:w="1871" w:type="dxa"/>
          </w:tcPr>
          <w:p w:rsidR="00315E53" w:rsidRPr="004C5A8C" w:rsidRDefault="00315E53" w:rsidP="00315E53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15E53" w:rsidRPr="004C5A8C" w:rsidRDefault="00315E53" w:rsidP="00315E5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315E53" w:rsidRPr="004C5A8C" w:rsidRDefault="00315E53" w:rsidP="00315E5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15E53" w:rsidRPr="004C5A8C" w:rsidRDefault="00315E53" w:rsidP="00315E5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A70ADA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CF32D6" w:rsidRDefault="00CF32D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711432" w:rsidRPr="003A5C94" w:rsidRDefault="00711432" w:rsidP="0071143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11432" w:rsidRPr="00F64748" w:rsidRDefault="00711432" w:rsidP="0071143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11432" w:rsidRPr="00F64748" w:rsidRDefault="00711432" w:rsidP="0071143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F32D6" w:rsidRDefault="00CF32D6" w:rsidP="00CF32D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114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1143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11C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5E53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A95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FD9"/>
    <w:rsid w:val="004C57E4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077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1432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758"/>
    <w:rsid w:val="0076582F"/>
    <w:rsid w:val="00765ED9"/>
    <w:rsid w:val="00771016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CDC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AD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26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7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2D6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2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1D9A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4628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FA1E1E"/>
  <w15:docId w15:val="{F9D6E7BF-0263-4A17-8AF0-2073397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1560ADC-26D5-4761-A17B-6B923DA21530}"/>
</file>

<file path=customXml/itemProps2.xml><?xml version="1.0" encoding="utf-8"?>
<ds:datastoreItem xmlns:ds="http://schemas.openxmlformats.org/officeDocument/2006/customXml" ds:itemID="{53FF1D85-1170-4D13-9810-E632029F2FA4}"/>
</file>

<file path=customXml/itemProps3.xml><?xml version="1.0" encoding="utf-8"?>
<ds:datastoreItem xmlns:ds="http://schemas.openxmlformats.org/officeDocument/2006/customXml" ds:itemID="{584A6878-B89C-4AA8-AEDE-767333F7E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33</cp:revision>
  <cp:lastPrinted>2012-01-03T09:35:00Z</cp:lastPrinted>
  <dcterms:created xsi:type="dcterms:W3CDTF">2012-03-13T14:58:00Z</dcterms:created>
  <dcterms:modified xsi:type="dcterms:W3CDTF">2021-06-15T07:17:00Z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2021-06-15T07:13:13Z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a86bdece-273a-4553-b940-2f26e34e758a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